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>
        <w:rPr>
          <w:rFonts w:ascii="Garamond,Bold" w:hAnsi="Garamond,Bold" w:cs="Garamond,Bold"/>
          <w:b/>
          <w:bCs/>
          <w:sz w:val="24"/>
          <w:szCs w:val="24"/>
        </w:rPr>
        <w:t>REPUBBLICA ITALIANA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 xml:space="preserve">                 Il Tribunale Amministrativo Regionale per il Lazio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 xml:space="preserve">                                         (Sezione Terza)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ha pronunciato la presente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 xml:space="preserve">                                                   ORDINANZA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sul ricorso numero di registro generale ….. del 2012, proposto da: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……, rappresentato e difeso dagli avv. Michele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>, Santi Delia,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con domicilio eletto presso Michele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 xml:space="preserve"> in Roma, via Tommaso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D'Aquino 47;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contro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Ministero dell'Istruzione dell'Università e della Ricerca, Università degli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Studi di Bologna, Università degli Studi di Ferrara, Università degli Studi di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Modena e Reggio Emilia, Università </w:t>
      </w:r>
      <w:proofErr w:type="spellStart"/>
      <w:r>
        <w:rPr>
          <w:rFonts w:ascii="Garamond" w:hAnsi="Garamond" w:cs="Garamond"/>
          <w:sz w:val="30"/>
          <w:szCs w:val="30"/>
        </w:rPr>
        <w:t>Politecnica</w:t>
      </w:r>
      <w:proofErr w:type="spellEnd"/>
      <w:r>
        <w:rPr>
          <w:rFonts w:ascii="Garamond" w:hAnsi="Garamond" w:cs="Garamond"/>
          <w:sz w:val="30"/>
          <w:szCs w:val="30"/>
        </w:rPr>
        <w:t xml:space="preserve"> delle Marche, rappresentati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 difesi per legge dall'Avvocatura, domiciliata in Roma, via dei Portoghesi,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12;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nei confronti di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………………;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e con l'intervento di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che, al sommario esame proprio della fase cautelare, sussistono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i presupposti di cui all’art. 55 </w:t>
      </w:r>
      <w:proofErr w:type="spellStart"/>
      <w:r>
        <w:rPr>
          <w:rFonts w:ascii="Garamond" w:hAnsi="Garamond" w:cs="Garamond"/>
          <w:sz w:val="30"/>
          <w:szCs w:val="30"/>
        </w:rPr>
        <w:t>cpa</w:t>
      </w:r>
      <w:proofErr w:type="spellEnd"/>
      <w:r>
        <w:rPr>
          <w:rFonts w:ascii="Garamond" w:hAnsi="Garamond" w:cs="Garamond"/>
          <w:sz w:val="30"/>
          <w:szCs w:val="30"/>
        </w:rPr>
        <w:t xml:space="preserve"> per la concessione della richiesta tutela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cautelare, in riferimento alla illogicità della previsione di un punteggio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minimo applicabile che non consente lo scorrimento della graduatoria in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presenza di posti vacanti derivanti dal mancato riempimento integrale della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stessa all’esito della prova selettiva;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Considerato, quindi, che l’Amministrazione dovrà riesaminare la situazione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specifica al fine di adottare espliciti provvedimenti sul punto;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 le spese della presente fase possono compensarsi, attesa 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peculiarità della vicenda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in esame,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per l'annullamento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previa sospensione dell'efficacia,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mancata ammissione al corso di laurea in </w:t>
      </w:r>
      <w:proofErr w:type="spellStart"/>
      <w:r>
        <w:rPr>
          <w:rFonts w:ascii="Garamond" w:hAnsi="Garamond" w:cs="Garamond"/>
          <w:sz w:val="30"/>
          <w:szCs w:val="30"/>
        </w:rPr>
        <w:t>medicinia</w:t>
      </w:r>
      <w:proofErr w:type="spellEnd"/>
      <w:r>
        <w:rPr>
          <w:rFonts w:ascii="Garamond" w:hAnsi="Garamond" w:cs="Garamond"/>
          <w:sz w:val="30"/>
          <w:szCs w:val="30"/>
        </w:rPr>
        <w:t xml:space="preserve"> e chirurgia per l'</w:t>
      </w:r>
      <w:proofErr w:type="spellStart"/>
      <w:r>
        <w:rPr>
          <w:rFonts w:ascii="Garamond" w:hAnsi="Garamond" w:cs="Garamond"/>
          <w:sz w:val="30"/>
          <w:szCs w:val="30"/>
        </w:rPr>
        <w:t>a.a.</w:t>
      </w:r>
      <w:proofErr w:type="spellEnd"/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2012/2013 - risarcimento danni;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il ricorso e i relativi allegati;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gli atti di costituzione in giudizio di Ministero dell'Istruzione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dell'Università e della Ricerca e di Università degli Studi di Bologna e di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Università degli Studi di Ferrara e di Università degli Studi di Modena 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Reggio Emilia e di Università </w:t>
      </w:r>
      <w:proofErr w:type="spellStart"/>
      <w:r>
        <w:rPr>
          <w:rFonts w:ascii="Garamond" w:hAnsi="Garamond" w:cs="Garamond"/>
          <w:sz w:val="30"/>
          <w:szCs w:val="30"/>
        </w:rPr>
        <w:t>Politecnica</w:t>
      </w:r>
      <w:proofErr w:type="spellEnd"/>
      <w:r>
        <w:rPr>
          <w:rFonts w:ascii="Garamond" w:hAnsi="Garamond" w:cs="Garamond"/>
          <w:sz w:val="30"/>
          <w:szCs w:val="30"/>
        </w:rPr>
        <w:t xml:space="preserve"> delle Marche;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Vista la domanda di sospensione dell'esecuzione del provvedimento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impugnato, presentata in via incidentale dalla parte ricorrente;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Visto l'art. 55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Visti tutti gli atti della causa;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Ritenuta la propria giurisdizione e competenza;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Relatore nella camera di consiglio del giorno .. dicembre 2012 il dott.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…………. e uditi per le parti i difensori come specificato nel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verbale;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che, al sommario esame proprio della fase cautelare, sussistono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i presupposti di cui all’art. 55 </w:t>
      </w:r>
      <w:proofErr w:type="spellStart"/>
      <w:r>
        <w:rPr>
          <w:rFonts w:ascii="Garamond" w:hAnsi="Garamond" w:cs="Garamond"/>
          <w:sz w:val="30"/>
          <w:szCs w:val="30"/>
        </w:rPr>
        <w:t>cpa</w:t>
      </w:r>
      <w:proofErr w:type="spellEnd"/>
      <w:r>
        <w:rPr>
          <w:rFonts w:ascii="Garamond" w:hAnsi="Garamond" w:cs="Garamond"/>
          <w:sz w:val="30"/>
          <w:szCs w:val="30"/>
        </w:rPr>
        <w:t xml:space="preserve"> per la concessione della richiesta tutela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cautelare, in riferimento alla illogicità della previsione di un punteggio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minimo applicabile che non consente lo scorrimento della graduatoria in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presenza di posti vacanti derivanti dal mancato riempimento integrale della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stessa all’esito della prova selettiva;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Considerato, quindi, che l’Amministrazione dovrà riesaminare la situazione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specifica al fine di adottare espliciti provvedimenti sul punto;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 le spese della presente fase possono compensarsi, attesa la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peculiarità della vicenda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in esame,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P.Q.M.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Tribunale Amministrativo Regionale per il Lazio (Sezione Terza) accoglie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 domanda cautelare nei limiti di cui in motivazione e, per l'effetto: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a) sospende l’esecuzione dell’impugnato D.M. 28.6.2012, n. 196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limitatamente all’art. 10 ove è previsto un punteggio minimo pari a venti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senza considerare l’ipotesi di posti vacanti in graduatoria e dispone che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nelle more la ricorrente possa partecipare alle lezioni del corso di laurea,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salvi ulteriori provvedimenti dell’Amministrazione;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b) fissa per la trattazione di merito del ricorso l'udienza pubblica del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6.11.2013.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Compensa le spese della presente fase cautelare.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 presente ordinanza sarà eseguita dall'Amministrazione ed è depositata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presso la segreteria del tribunale che provvederà a darne comunicazione alle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parti.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Così deciso in Roma nella camera di consiglio del giorno 21 dicembre 2012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 l'intervento dei magistrati: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Franco Bianchi, Presidente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Giuseppe Sapone, Consigliere, Estensore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Davide </w:t>
      </w:r>
      <w:proofErr w:type="spellStart"/>
      <w:r>
        <w:rPr>
          <w:rFonts w:ascii="Garamond" w:hAnsi="Garamond" w:cs="Garamond"/>
          <w:sz w:val="30"/>
          <w:szCs w:val="30"/>
        </w:rPr>
        <w:t>Soricelli</w:t>
      </w:r>
      <w:proofErr w:type="spellEnd"/>
      <w:r>
        <w:rPr>
          <w:rFonts w:ascii="Garamond" w:hAnsi="Garamond" w:cs="Garamond"/>
          <w:sz w:val="30"/>
          <w:szCs w:val="30"/>
        </w:rPr>
        <w:t>, Consigliere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L'ESTENSORE IL PRESIDENTE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DEPOSITATA IN SEGRETERIA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21/12/2012</w:t>
      </w:r>
    </w:p>
    <w:p w:rsid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SEGRETARIO</w:t>
      </w:r>
    </w:p>
    <w:p w:rsidR="00000000" w:rsidRPr="00CD1BC6" w:rsidRDefault="00CD1BC6" w:rsidP="00CD1BC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(Art. 89, </w:t>
      </w:r>
      <w:proofErr w:type="spellStart"/>
      <w:r>
        <w:rPr>
          <w:rFonts w:ascii="Garamond" w:hAnsi="Garamond" w:cs="Garamond"/>
          <w:sz w:val="30"/>
          <w:szCs w:val="30"/>
        </w:rPr>
        <w:t>co</w:t>
      </w:r>
      <w:proofErr w:type="spellEnd"/>
      <w:r>
        <w:rPr>
          <w:rFonts w:ascii="Garamond" w:hAnsi="Garamond" w:cs="Garamond"/>
          <w:sz w:val="30"/>
          <w:szCs w:val="30"/>
        </w:rPr>
        <w:t xml:space="preserve">. 3,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.)</w:t>
      </w:r>
    </w:p>
    <w:sectPr w:rsidR="00000000" w:rsidRPr="00CD1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>
    <w:useFELayout/>
  </w:compat>
  <w:rsids>
    <w:rsidRoot w:val="00CD1BC6"/>
    <w:rsid w:val="00CD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2012-12-22T03:46:00Z</dcterms:created>
  <dcterms:modified xsi:type="dcterms:W3CDTF">2012-12-22T03:46:00Z</dcterms:modified>
</cp:coreProperties>
</file>