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B3F" w:rsidRPr="00243B3F" w:rsidRDefault="00243B3F" w:rsidP="00243B3F">
      <w:pPr>
        <w:pBdr>
          <w:left w:val="single" w:sz="36" w:space="8" w:color="24BFE6"/>
        </w:pBdr>
        <w:spacing w:before="100" w:beforeAutospacing="1" w:after="100" w:afterAutospacing="1"/>
        <w:jc w:val="left"/>
        <w:outlineLvl w:val="0"/>
        <w:rPr>
          <w:rFonts w:ascii="Times New Roman" w:eastAsia="Times New Roman" w:hAnsi="Times New Roman" w:cs="Times New Roman"/>
          <w:b/>
          <w:bCs/>
          <w:kern w:val="36"/>
          <w:sz w:val="48"/>
          <w:szCs w:val="48"/>
          <w:lang w:eastAsia="it-IT"/>
        </w:rPr>
      </w:pPr>
      <w:r>
        <w:rPr>
          <w:rFonts w:ascii="Times New Roman" w:eastAsia="Times New Roman" w:hAnsi="Times New Roman" w:cs="Times New Roman"/>
          <w:b/>
          <w:bCs/>
          <w:kern w:val="36"/>
          <w:sz w:val="48"/>
          <w:szCs w:val="48"/>
          <w:lang w:eastAsia="it-IT"/>
        </w:rPr>
        <w:t>T</w:t>
      </w:r>
      <w:r w:rsidRPr="00243B3F">
        <w:rPr>
          <w:rFonts w:ascii="Times New Roman" w:eastAsia="Times New Roman" w:hAnsi="Times New Roman" w:cs="Times New Roman"/>
          <w:b/>
          <w:bCs/>
          <w:kern w:val="36"/>
          <w:sz w:val="48"/>
          <w:szCs w:val="48"/>
          <w:lang w:eastAsia="it-IT"/>
        </w:rPr>
        <w:t>est irregolari, il Tar di Brescia ammette tutti i ricorrenti</w:t>
      </w:r>
    </w:p>
    <w:p w:rsidR="00243B3F" w:rsidRPr="00243B3F" w:rsidRDefault="00243B3F" w:rsidP="00243B3F">
      <w:pPr>
        <w:jc w:val="left"/>
        <w:rPr>
          <w:rFonts w:ascii="Times New Roman" w:eastAsia="Times New Roman" w:hAnsi="Times New Roman" w:cs="Times New Roman"/>
          <w:sz w:val="24"/>
          <w:szCs w:val="24"/>
          <w:lang w:eastAsia="it-IT"/>
        </w:rPr>
      </w:pPr>
      <w:proofErr w:type="spellStart"/>
      <w:r w:rsidRPr="00243B3F">
        <w:rPr>
          <w:rFonts w:ascii="Times New Roman" w:eastAsia="Times New Roman" w:hAnsi="Times New Roman" w:cs="Times New Roman"/>
          <w:sz w:val="20"/>
          <w:szCs w:val="20"/>
          <w:lang w:eastAsia="it-IT"/>
        </w:rPr>
        <w:t>HomePage</w:t>
      </w:r>
      <w:proofErr w:type="spellEnd"/>
      <w:r w:rsidRPr="00243B3F">
        <w:rPr>
          <w:rFonts w:ascii="Times New Roman" w:eastAsia="Times New Roman" w:hAnsi="Times New Roman" w:cs="Times New Roman"/>
          <w:sz w:val="20"/>
          <w:szCs w:val="20"/>
          <w:lang w:eastAsia="it-IT"/>
        </w:rPr>
        <w:t xml:space="preserve"> | Università | 17 luglio 2012</w:t>
      </w:r>
      <w:r w:rsidRPr="00243B3F">
        <w:rPr>
          <w:rFonts w:ascii="Times New Roman" w:eastAsia="Times New Roman" w:hAnsi="Times New Roman" w:cs="Times New Roman"/>
          <w:b/>
          <w:bCs/>
          <w:sz w:val="20"/>
          <w:lang w:eastAsia="it-IT"/>
        </w:rPr>
        <w:t xml:space="preserve"> | </w:t>
      </w:r>
      <w:hyperlink r:id="rId4" w:anchor="commenti" w:history="1">
        <w:r w:rsidRPr="00243B3F">
          <w:rPr>
            <w:rFonts w:ascii="Times New Roman" w:eastAsia="Times New Roman" w:hAnsi="Times New Roman" w:cs="Times New Roman"/>
            <w:color w:val="0000FF"/>
            <w:sz w:val="20"/>
            <w:u w:val="single"/>
            <w:lang w:eastAsia="it-IT"/>
          </w:rPr>
          <w:t>Commenta l'articolo</w:t>
        </w:r>
      </w:hyperlink>
      <w:r w:rsidRPr="00243B3F">
        <w:rPr>
          <w:rFonts w:ascii="Times New Roman" w:eastAsia="Times New Roman" w:hAnsi="Times New Roman" w:cs="Times New Roman"/>
          <w:sz w:val="24"/>
          <w:szCs w:val="24"/>
          <w:lang w:eastAsia="it-IT"/>
        </w:rPr>
        <w:t xml:space="preserve"> </w:t>
      </w:r>
    </w:p>
    <w:p w:rsidR="00243B3F" w:rsidRPr="00243B3F" w:rsidRDefault="00243B3F" w:rsidP="00243B3F">
      <w:pPr>
        <w:spacing w:before="100" w:beforeAutospacing="1" w:after="100" w:afterAutospacing="1"/>
        <w:jc w:val="left"/>
        <w:rPr>
          <w:rFonts w:ascii="Times New Roman" w:eastAsia="Times New Roman" w:hAnsi="Times New Roman" w:cs="Times New Roman"/>
          <w:sz w:val="24"/>
          <w:szCs w:val="24"/>
          <w:lang w:eastAsia="it-IT"/>
        </w:rPr>
      </w:pPr>
      <w:r>
        <w:rPr>
          <w:rFonts w:ascii="Times New Roman" w:eastAsia="Times New Roman" w:hAnsi="Times New Roman" w:cs="Times New Roman"/>
          <w:i/>
          <w:iCs/>
          <w:noProof/>
          <w:color w:val="0000FF"/>
          <w:sz w:val="24"/>
          <w:szCs w:val="24"/>
          <w:lang w:eastAsia="it-IT"/>
        </w:rPr>
        <w:drawing>
          <wp:inline distT="0" distB="0" distL="0" distR="0">
            <wp:extent cx="2667000" cy="2428875"/>
            <wp:effectExtent l="19050" t="0" r="0" b="0"/>
            <wp:docPr id="1" name="Immagine 1" descr="http://www.corriereuniv.it/cms/wp-content/uploads/2012/07/test_ingresso.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rriereuniv.it/cms/wp-content/uploads/2012/07/test_ingresso.jpg">
                      <a:hlinkClick r:id="rId5"/>
                    </pic:cNvPr>
                    <pic:cNvPicPr>
                      <a:picLocks noChangeAspect="1" noChangeArrowheads="1"/>
                    </pic:cNvPicPr>
                  </pic:nvPicPr>
                  <pic:blipFill>
                    <a:blip r:embed="rId6"/>
                    <a:srcRect/>
                    <a:stretch>
                      <a:fillRect/>
                    </a:stretch>
                  </pic:blipFill>
                  <pic:spPr bwMode="auto">
                    <a:xfrm>
                      <a:off x="0" y="0"/>
                      <a:ext cx="2667000" cy="2428875"/>
                    </a:xfrm>
                    <a:prstGeom prst="rect">
                      <a:avLst/>
                    </a:prstGeom>
                    <a:noFill/>
                    <a:ln w="9525">
                      <a:noFill/>
                      <a:miter lim="800000"/>
                      <a:headEnd/>
                      <a:tailEnd/>
                    </a:ln>
                  </pic:spPr>
                </pic:pic>
              </a:graphicData>
            </a:graphic>
          </wp:inline>
        </w:drawing>
      </w:r>
      <w:r w:rsidRPr="00243B3F">
        <w:rPr>
          <w:rFonts w:ascii="Times New Roman" w:eastAsia="Times New Roman" w:hAnsi="Times New Roman" w:cs="Times New Roman"/>
          <w:i/>
          <w:iCs/>
          <w:sz w:val="24"/>
          <w:szCs w:val="24"/>
          <w:lang w:eastAsia="it-IT"/>
        </w:rPr>
        <w:t>Potranno frequentare il corso di Professioni Sanitarie. Il sindacato studentesco: “basta sbarrare l’accesso all’università”</w:t>
      </w:r>
    </w:p>
    <w:p w:rsidR="00243B3F" w:rsidRPr="00243B3F" w:rsidRDefault="00243B3F" w:rsidP="00243B3F">
      <w:pPr>
        <w:spacing w:before="100" w:beforeAutospacing="1" w:after="100" w:afterAutospacing="1"/>
        <w:jc w:val="left"/>
        <w:rPr>
          <w:rFonts w:ascii="Times New Roman" w:eastAsia="Times New Roman" w:hAnsi="Times New Roman" w:cs="Times New Roman"/>
          <w:sz w:val="24"/>
          <w:szCs w:val="24"/>
          <w:lang w:eastAsia="it-IT"/>
        </w:rPr>
      </w:pPr>
      <w:r w:rsidRPr="00243B3F">
        <w:rPr>
          <w:rFonts w:ascii="Times New Roman" w:eastAsia="Times New Roman" w:hAnsi="Times New Roman" w:cs="Times New Roman"/>
          <w:sz w:val="24"/>
          <w:szCs w:val="24"/>
          <w:lang w:eastAsia="it-IT"/>
        </w:rPr>
        <w:t>Un altro ricorso vinto contro i test d’ingresso. Continua la battaglia dell’Unione degli Universitari per far ammettere tutti quegli studenti danneggiati dalle irregolarità presenti nei quiz a numero programmato. Ora ad essere ammessi definitivamente al corso di laurea delle professioni sanitarie dell’Università di Brescia sono tutti quegli aspiranti professionisti che hanno partecipato al ricorso contro l’ateneo.</w:t>
      </w:r>
    </w:p>
    <w:p w:rsidR="00243B3F" w:rsidRPr="00243B3F" w:rsidRDefault="00243B3F" w:rsidP="00243B3F">
      <w:pPr>
        <w:spacing w:before="100" w:beforeAutospacing="1" w:after="100" w:afterAutospacing="1"/>
        <w:jc w:val="left"/>
        <w:rPr>
          <w:rFonts w:ascii="Times New Roman" w:eastAsia="Times New Roman" w:hAnsi="Times New Roman" w:cs="Times New Roman"/>
          <w:sz w:val="24"/>
          <w:szCs w:val="24"/>
          <w:lang w:eastAsia="it-IT"/>
        </w:rPr>
      </w:pPr>
      <w:r w:rsidRPr="00243B3F">
        <w:rPr>
          <w:rFonts w:ascii="Times New Roman" w:eastAsia="Times New Roman" w:hAnsi="Times New Roman" w:cs="Times New Roman"/>
          <w:sz w:val="24"/>
          <w:szCs w:val="24"/>
          <w:lang w:eastAsia="it-IT"/>
        </w:rPr>
        <w:t xml:space="preserve">A dargli una nuova possibilità, ammettendo definitivamente tutti i ricorrenti, è stato il </w:t>
      </w:r>
      <w:proofErr w:type="spellStart"/>
      <w:r w:rsidRPr="00243B3F">
        <w:rPr>
          <w:rFonts w:ascii="Times New Roman" w:eastAsia="Times New Roman" w:hAnsi="Times New Roman" w:cs="Times New Roman"/>
          <w:sz w:val="24"/>
          <w:szCs w:val="24"/>
          <w:lang w:eastAsia="it-IT"/>
        </w:rPr>
        <w:t>il</w:t>
      </w:r>
      <w:proofErr w:type="spellEnd"/>
      <w:r w:rsidRPr="00243B3F">
        <w:rPr>
          <w:rFonts w:ascii="Times New Roman" w:eastAsia="Times New Roman" w:hAnsi="Times New Roman" w:cs="Times New Roman"/>
          <w:sz w:val="24"/>
          <w:szCs w:val="24"/>
          <w:lang w:eastAsia="it-IT"/>
        </w:rPr>
        <w:t xml:space="preserve"> T.A.R. di Brescia che, sciogliendo la riserva, ha conferma la sua precedente decisione. Il Tribunale ha ritenuto che c’è stata una «oggettiva alterazione nella modulazione e nella proporzione del test” e che “in conseguenza della grave anomalia registrata, affiora e si espande il diritto allo studio costituzionalmente garantito».</w:t>
      </w:r>
    </w:p>
    <w:p w:rsidR="00243B3F" w:rsidRPr="00243B3F" w:rsidRDefault="00243B3F" w:rsidP="00243B3F">
      <w:pPr>
        <w:spacing w:before="100" w:beforeAutospacing="1" w:after="100" w:afterAutospacing="1"/>
        <w:jc w:val="left"/>
        <w:rPr>
          <w:rFonts w:ascii="Times New Roman" w:eastAsia="Times New Roman" w:hAnsi="Times New Roman" w:cs="Times New Roman"/>
          <w:sz w:val="24"/>
          <w:szCs w:val="24"/>
          <w:lang w:eastAsia="it-IT"/>
        </w:rPr>
      </w:pPr>
      <w:r w:rsidRPr="00243B3F">
        <w:rPr>
          <w:rFonts w:ascii="Times New Roman" w:eastAsia="Times New Roman" w:hAnsi="Times New Roman" w:cs="Times New Roman"/>
          <w:sz w:val="24"/>
          <w:szCs w:val="24"/>
          <w:lang w:eastAsia="it-IT"/>
        </w:rPr>
        <w:t>«Lo scorso 8 Settembre durante il test d’ingresso per i corsi di laurea delle professioni sanitarie – si legge nella nota dell’</w:t>
      </w:r>
      <w:proofErr w:type="spellStart"/>
      <w:r w:rsidRPr="00243B3F">
        <w:rPr>
          <w:rFonts w:ascii="Times New Roman" w:eastAsia="Times New Roman" w:hAnsi="Times New Roman" w:cs="Times New Roman"/>
          <w:sz w:val="24"/>
          <w:szCs w:val="24"/>
          <w:lang w:eastAsia="it-IT"/>
        </w:rPr>
        <w:t>Udu</w:t>
      </w:r>
      <w:proofErr w:type="spellEnd"/>
      <w:r w:rsidRPr="00243B3F">
        <w:rPr>
          <w:rFonts w:ascii="Times New Roman" w:eastAsia="Times New Roman" w:hAnsi="Times New Roman" w:cs="Times New Roman"/>
          <w:sz w:val="24"/>
          <w:szCs w:val="24"/>
          <w:lang w:eastAsia="it-IT"/>
        </w:rPr>
        <w:t xml:space="preserve"> – all’università degli studi di Brescia si erano verificate gravi irregolarità. Cinque domande non erano correttamente impaginate e risultavano “slegate” dal testo a cui si riferivano, inoltre una domanda conteneva più di una risposta esatta. Quando ormai metà del tempo a disposizione era passato e dopo numerose segnalazioni dei candidati, la commissione ha sospeso il test e comunicato che le domande errate sarebbero state escluse dalla valutazione finale. Troppo tardi, numerosi studenti avevano già risposto o perso tempo sui quesiti errati inoltre, la comunicazione, data senza indicare con precisazione le domande annullate, ha creato ancora più confusione».</w:t>
      </w:r>
    </w:p>
    <w:p w:rsidR="00243B3F" w:rsidRPr="00243B3F" w:rsidRDefault="00243B3F" w:rsidP="00243B3F">
      <w:pPr>
        <w:spacing w:before="100" w:beforeAutospacing="1" w:after="100" w:afterAutospacing="1"/>
        <w:jc w:val="left"/>
        <w:rPr>
          <w:rFonts w:ascii="Times New Roman" w:eastAsia="Times New Roman" w:hAnsi="Times New Roman" w:cs="Times New Roman"/>
          <w:sz w:val="24"/>
          <w:szCs w:val="24"/>
          <w:lang w:eastAsia="it-IT"/>
        </w:rPr>
      </w:pPr>
      <w:r w:rsidRPr="00243B3F">
        <w:rPr>
          <w:rFonts w:ascii="Times New Roman" w:eastAsia="Times New Roman" w:hAnsi="Times New Roman" w:cs="Times New Roman"/>
          <w:sz w:val="24"/>
          <w:szCs w:val="24"/>
          <w:lang w:eastAsia="it-IT"/>
        </w:rPr>
        <w:t xml:space="preserve">Il coordinatore dell’UDU Brescia, </w:t>
      </w:r>
      <w:r w:rsidRPr="00243B3F">
        <w:rPr>
          <w:rFonts w:ascii="Times New Roman" w:eastAsia="Times New Roman" w:hAnsi="Times New Roman" w:cs="Times New Roman"/>
          <w:b/>
          <w:bCs/>
          <w:sz w:val="24"/>
          <w:szCs w:val="24"/>
          <w:lang w:eastAsia="it-IT"/>
        </w:rPr>
        <w:t xml:space="preserve">Federico </w:t>
      </w:r>
      <w:proofErr w:type="spellStart"/>
      <w:r w:rsidRPr="00243B3F">
        <w:rPr>
          <w:rFonts w:ascii="Times New Roman" w:eastAsia="Times New Roman" w:hAnsi="Times New Roman" w:cs="Times New Roman"/>
          <w:b/>
          <w:bCs/>
          <w:sz w:val="24"/>
          <w:szCs w:val="24"/>
          <w:lang w:eastAsia="it-IT"/>
        </w:rPr>
        <w:t>Micheli</w:t>
      </w:r>
      <w:proofErr w:type="spellEnd"/>
      <w:r w:rsidRPr="00243B3F">
        <w:rPr>
          <w:rFonts w:ascii="Times New Roman" w:eastAsia="Times New Roman" w:hAnsi="Times New Roman" w:cs="Times New Roman"/>
          <w:sz w:val="24"/>
          <w:szCs w:val="24"/>
          <w:lang w:eastAsia="it-IT"/>
        </w:rPr>
        <w:t>, ha riportato l’attenzione sugli errori commessi dalla società appaltatrice dei test. «E’ stato dimostrato che la società privata, appaltatrice del test per un prezzo molto basso rispetto alla media, ha commesso degli errori e che l’università non è stata in grado sul momento di gestire la situazione: in ogni caso le conseguenze non possono essere pagate degli studenti e la sentenza ristabilisce questo principio di giustizia».</w:t>
      </w:r>
    </w:p>
    <w:p w:rsidR="00243B3F" w:rsidRPr="00243B3F" w:rsidRDefault="00243B3F" w:rsidP="00243B3F">
      <w:pPr>
        <w:spacing w:before="100" w:beforeAutospacing="1" w:after="100" w:afterAutospacing="1"/>
        <w:jc w:val="left"/>
        <w:rPr>
          <w:rFonts w:ascii="Times New Roman" w:eastAsia="Times New Roman" w:hAnsi="Times New Roman" w:cs="Times New Roman"/>
          <w:sz w:val="24"/>
          <w:szCs w:val="24"/>
          <w:lang w:eastAsia="it-IT"/>
        </w:rPr>
      </w:pPr>
      <w:r w:rsidRPr="00243B3F">
        <w:rPr>
          <w:rFonts w:ascii="Times New Roman" w:eastAsia="Times New Roman" w:hAnsi="Times New Roman" w:cs="Times New Roman"/>
          <w:sz w:val="24"/>
          <w:szCs w:val="24"/>
          <w:lang w:eastAsia="it-IT"/>
        </w:rPr>
        <w:lastRenderedPageBreak/>
        <w:t xml:space="preserve">«L’università di Brescia – precisa </w:t>
      </w:r>
      <w:proofErr w:type="spellStart"/>
      <w:r w:rsidRPr="00243B3F">
        <w:rPr>
          <w:rFonts w:ascii="Times New Roman" w:eastAsia="Times New Roman" w:hAnsi="Times New Roman" w:cs="Times New Roman"/>
          <w:sz w:val="24"/>
          <w:szCs w:val="24"/>
          <w:lang w:eastAsia="it-IT"/>
        </w:rPr>
        <w:t>Micheli</w:t>
      </w:r>
      <w:proofErr w:type="spellEnd"/>
      <w:r w:rsidRPr="00243B3F">
        <w:rPr>
          <w:rFonts w:ascii="Times New Roman" w:eastAsia="Times New Roman" w:hAnsi="Times New Roman" w:cs="Times New Roman"/>
          <w:sz w:val="24"/>
          <w:szCs w:val="24"/>
          <w:lang w:eastAsia="it-IT"/>
        </w:rPr>
        <w:t xml:space="preserve"> – sembra intenzionata per il futuro a non ricorrere più a società private per la realizzazione di questi test ma ad affidarsi a consorzi partecipati dalle università stesse come il CINECA: è sicuramente un miglioramento ma il problema secondo noi è a monte e riguarda il sistema di accesso all’università».</w:t>
      </w:r>
    </w:p>
    <w:p w:rsidR="00882CC8" w:rsidRDefault="00882CC8"/>
    <w:sectPr w:rsidR="00882CC8" w:rsidSect="00882CC8">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283"/>
  <w:characterSpacingControl w:val="doNotCompress"/>
  <w:compat/>
  <w:rsids>
    <w:rsidRoot w:val="00243B3F"/>
    <w:rsid w:val="001925FA"/>
    <w:rsid w:val="00243B3F"/>
    <w:rsid w:val="003800B8"/>
    <w:rsid w:val="00882CC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82CC8"/>
  </w:style>
  <w:style w:type="paragraph" w:styleId="Titolo1">
    <w:name w:val="heading 1"/>
    <w:basedOn w:val="Normale"/>
    <w:link w:val="Titolo1Carattere"/>
    <w:uiPriority w:val="9"/>
    <w:qFormat/>
    <w:rsid w:val="00243B3F"/>
    <w:pPr>
      <w:spacing w:before="100" w:beforeAutospacing="1" w:after="100" w:afterAutospacing="1"/>
      <w:jc w:val="left"/>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43B3F"/>
    <w:rPr>
      <w:rFonts w:ascii="Times New Roman" w:eastAsia="Times New Roman" w:hAnsi="Times New Roman" w:cs="Times New Roman"/>
      <w:b/>
      <w:bCs/>
      <w:kern w:val="36"/>
      <w:sz w:val="48"/>
      <w:szCs w:val="48"/>
      <w:lang w:eastAsia="it-IT"/>
    </w:rPr>
  </w:style>
  <w:style w:type="character" w:styleId="Enfasigrassetto">
    <w:name w:val="Strong"/>
    <w:basedOn w:val="Carpredefinitoparagrafo"/>
    <w:uiPriority w:val="22"/>
    <w:qFormat/>
    <w:rsid w:val="00243B3F"/>
    <w:rPr>
      <w:b/>
      <w:bCs/>
    </w:rPr>
  </w:style>
  <w:style w:type="character" w:styleId="Collegamentoipertestuale">
    <w:name w:val="Hyperlink"/>
    <w:basedOn w:val="Carpredefinitoparagrafo"/>
    <w:uiPriority w:val="99"/>
    <w:semiHidden/>
    <w:unhideWhenUsed/>
    <w:rsid w:val="00243B3F"/>
    <w:rPr>
      <w:color w:val="0000FF"/>
      <w:u w:val="single"/>
    </w:rPr>
  </w:style>
  <w:style w:type="paragraph" w:styleId="NormaleWeb">
    <w:name w:val="Normal (Web)"/>
    <w:basedOn w:val="Normale"/>
    <w:uiPriority w:val="99"/>
    <w:semiHidden/>
    <w:unhideWhenUsed/>
    <w:rsid w:val="00243B3F"/>
    <w:pPr>
      <w:spacing w:before="100" w:beforeAutospacing="1" w:after="100" w:afterAutospacing="1"/>
      <w:jc w:val="left"/>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243B3F"/>
    <w:rPr>
      <w:i/>
      <w:iCs/>
    </w:rPr>
  </w:style>
  <w:style w:type="paragraph" w:styleId="Testofumetto">
    <w:name w:val="Balloon Text"/>
    <w:basedOn w:val="Normale"/>
    <w:link w:val="TestofumettoCarattere"/>
    <w:uiPriority w:val="99"/>
    <w:semiHidden/>
    <w:unhideWhenUsed/>
    <w:rsid w:val="00243B3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43B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06421314">
      <w:bodyDiv w:val="1"/>
      <w:marLeft w:val="0"/>
      <w:marRight w:val="0"/>
      <w:marTop w:val="0"/>
      <w:marBottom w:val="0"/>
      <w:divBdr>
        <w:top w:val="none" w:sz="0" w:space="0" w:color="auto"/>
        <w:left w:val="none" w:sz="0" w:space="0" w:color="auto"/>
        <w:bottom w:val="none" w:sz="0" w:space="0" w:color="auto"/>
        <w:right w:val="none" w:sz="0" w:space="0" w:color="auto"/>
      </w:divBdr>
      <w:divsChild>
        <w:div w:id="900139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corriereuniv.it/cms/wp-content/uploads/2012/07/test_ingresso.jpg" TargetMode="External"/><Relationship Id="rId4" Type="http://schemas.openxmlformats.org/officeDocument/2006/relationships/hyperlink" Target="http://www.corriereuniv.it/cms/2012/07/test-irregolari-il-tar-di-brescia-ammette-tutti-i-ricorrenti/"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2429</Characters>
  <Application>Microsoft Office Word</Application>
  <DocSecurity>0</DocSecurity>
  <Lines>20</Lines>
  <Paragraphs>5</Paragraphs>
  <ScaleCrop>false</ScaleCrop>
  <Company/>
  <LinksUpToDate>false</LinksUpToDate>
  <CharactersWithSpaces>2849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studio</dc:creator>
  <cp:lastModifiedBy>studio</cp:lastModifiedBy>
  <cp:revision>1</cp:revision>
  <dcterms:created xsi:type="dcterms:W3CDTF">2012-07-23T09:30:00Z</dcterms:created>
  <dcterms:modified xsi:type="dcterms:W3CDTF">2012-07-23T09:30:00Z</dcterms:modified>
</cp:coreProperties>
</file>